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E88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</w:rPr>
        <w:t>《四川省推进中小学人工智能教育实施方案》印发：到2030年，在全省中小学基本普及人工智能教育</w:t>
      </w:r>
    </w:p>
    <w:p w14:paraId="32F933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105" w:afterAutospacing="0" w:line="3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近日，四川省教育厅印发《四川省推进中小学人工智能教育实施方案》（以下简称“《方案》”），推动四川省中小学人工智能教育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体系建设和创新人才培养，提出到2027年，全省中小学人工智能教育网络基本形成，到2030年，在全省中小学基本普及人工智能教育。</w:t>
      </w:r>
    </w:p>
    <w:p w14:paraId="7EAFD0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105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《方案》明确，四川将实施人工智能教育课程普及工程、人工智能教师队伍建设工程、人工智能教育基础建设工程、人工智能教育资源建设工程、学生人工智能素养培育工程、创建人工智能应用示范工程和人工智能教育网链构建工程，搭建人工智能教育活动交流平台，遴选人工智能教育校外实践基地，构建人工智能安全伦理规范体系。</w:t>
      </w:r>
    </w:p>
    <w:p w14:paraId="0F5B3D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105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其中，在课程资源方面，四川将研究制定《四川省中小学人工智能教育课程实施指南》，形成上下贯通、横向融合的人工智能教育课程体系，同时由省级统筹规划课程资源建设，录制小、初、高精品数字教学慕课100节进行展播；在教师队伍方面，四川将遴选高校、科研院所、电教技装、教研机构及高科技企业的专家学者，分级组建人工智能教育专家指导委员会，同时建立省、市、县、校四级培训机制，每年培训省级人工智能教育种子教师500名，市、县级培训人工智能教育骨干教师2000名；而在基础建设上，四川将积极联合人工智能企业、高校、研究机构、行业协会等，开设四川省中小学智慧教育平台人工智能教育专区，并由省级出台《四川省人工智能教育实验室建设指南》，指导学校对现有数字化教学环境和设施设备优化升级，还将在全省打造汇集“课程教学、互动体验、场景应用、考评一体”的综合性人工智能教育示范实验室100个，综合提升学生人工智能素养。</w:t>
      </w:r>
    </w:p>
    <w:p w14:paraId="59181F55"/>
    <w:p w14:paraId="1D99AE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E9"/>
    <w:rsid w:val="0083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2025-06-16T11:18:00Z</dcterms:created>
  <dc:creator>xiaoyu</dc:creator>
  <cp:lastModifiedBy>xiaoyu</cp:lastModifiedBy>
  <dcterms:modified xsi:type="dcterms:W3CDTF">2025-06-16T11:18:57Z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5659B33FF15146319739395E113DA8ED_11</vt:lpwstr>
  </property>
  <property fmtid="{D5CDD505-2E9C-101B-9397-08002B2CF9AE}" pid="4" name="KSOTemplateDocerSaveRecord">
    <vt:lpwstr>eyJoZGlkIjoiMTk5ZjJmNDViNGQ0MjBmMWVmNmI0ZGViMDgxZjY4ZTAiLCJ1c2VySWQiOiIzMjg4MzQzMDYifQ==</vt:lpwstr>
  </property>
</Properties>
</file>